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20BBF" w14:textId="2CAA2207" w:rsidR="00815F32" w:rsidRPr="00815F32" w:rsidRDefault="00815F32">
      <w:pPr>
        <w:rPr>
          <w:b/>
          <w:bCs/>
          <w:sz w:val="32"/>
          <w:szCs w:val="32"/>
          <w:lang w:val="en-US"/>
        </w:rPr>
      </w:pPr>
      <w:r w:rsidRPr="00815F32">
        <w:rPr>
          <w:b/>
          <w:bCs/>
          <w:sz w:val="32"/>
          <w:szCs w:val="32"/>
          <w:lang w:val="en-US"/>
        </w:rPr>
        <w:t>Body attack Carb Control Barrette 100gr.</w:t>
      </w:r>
    </w:p>
    <w:p w14:paraId="2326EDBD" w14:textId="277B20F0" w:rsidR="00815F32" w:rsidRDefault="00815F32" w:rsidP="00815F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</w:p>
    <w:p w14:paraId="39AB5049" w14:textId="4B7CD046" w:rsidR="00815F32" w:rsidRDefault="00815F32" w:rsidP="00815F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>
        <w:rPr>
          <w:noProof/>
        </w:rPr>
        <w:drawing>
          <wp:inline distT="0" distB="0" distL="0" distR="0" wp14:anchorId="0E4ED9EF" wp14:editId="73725139">
            <wp:extent cx="2905125" cy="2905125"/>
            <wp:effectExtent l="0" t="0" r="9525" b="9525"/>
            <wp:docPr id="9" name="Immagine 9" descr="Carb Control 100g - Body Attack - Fitness e Nutri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b Control 100g - Body Attack - Fitness e Nutri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8E6E6" w14:textId="4430E751" w:rsidR="00815F32" w:rsidRPr="00815F32" w:rsidRDefault="00815F32" w:rsidP="00815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815F3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Snack ricco di proteine e povero di zucchero. </w:t>
      </w:r>
    </w:p>
    <w:p w14:paraId="13FEC83E" w14:textId="77777777" w:rsidR="00815F32" w:rsidRPr="00815F32" w:rsidRDefault="00815F32" w:rsidP="00815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815F3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45% proteine: </w:t>
      </w:r>
    </w:p>
    <w:p w14:paraId="3054BF54" w14:textId="77777777" w:rsidR="00815F32" w:rsidRPr="00815F32" w:rsidRDefault="00815F32" w:rsidP="00815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815F3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Vitamina B1, B2, B6 e B12. </w:t>
      </w:r>
    </w:p>
    <w:p w14:paraId="3E3CB3F6" w14:textId="77777777" w:rsidR="00815F32" w:rsidRPr="00815F32" w:rsidRDefault="00815F32" w:rsidP="00815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815F3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Ideale per la costruzione e la definizione dei muscoli. </w:t>
      </w:r>
    </w:p>
    <w:p w14:paraId="39D0B1EB" w14:textId="03A2E52E" w:rsidR="00815F32" w:rsidRDefault="00815F32" w:rsidP="00815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815F3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Perfetto come </w:t>
      </w:r>
      <w:proofErr w:type="gramStart"/>
      <w:r w:rsidRPr="00815F32">
        <w:rPr>
          <w:rFonts w:ascii="Times New Roman" w:eastAsia="Times New Roman" w:hAnsi="Times New Roman" w:cs="Times New Roman"/>
          <w:sz w:val="24"/>
          <w:szCs w:val="24"/>
          <w:lang w:eastAsia="it-CH"/>
        </w:rPr>
        <w:t>snack</w:t>
      </w:r>
      <w:proofErr w:type="gramEnd"/>
      <w:r w:rsidRPr="00815F32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per post allenamento o per mantenimento. </w:t>
      </w:r>
    </w:p>
    <w:p w14:paraId="1B3ED7BA" w14:textId="54E6AF05" w:rsidR="00815F32" w:rsidRDefault="00815F32" w:rsidP="0081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</w:p>
    <w:p w14:paraId="30D5325A" w14:textId="37FCA6B0" w:rsidR="00815F32" w:rsidRPr="00E24FFB" w:rsidRDefault="00815F32" w:rsidP="0081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CH"/>
        </w:rPr>
      </w:pPr>
      <w:r w:rsidRPr="00E24FFB">
        <w:rPr>
          <w:rFonts w:ascii="Times New Roman" w:eastAsia="Times New Roman" w:hAnsi="Times New Roman" w:cs="Times New Roman"/>
          <w:sz w:val="28"/>
          <w:szCs w:val="28"/>
          <w:lang w:eastAsia="it-CH"/>
        </w:rPr>
        <w:t>Gusti disponibili:</w:t>
      </w:r>
    </w:p>
    <w:p w14:paraId="72939124" w14:textId="4B0E8547" w:rsidR="00815F32" w:rsidRPr="00E24FFB" w:rsidRDefault="00815F32" w:rsidP="0081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CH"/>
        </w:rPr>
      </w:pPr>
      <w:r w:rsidRPr="00E24FFB">
        <w:rPr>
          <w:rFonts w:ascii="Times New Roman" w:eastAsia="Times New Roman" w:hAnsi="Times New Roman" w:cs="Times New Roman"/>
          <w:sz w:val="28"/>
          <w:szCs w:val="28"/>
          <w:lang w:eastAsia="it-CH"/>
        </w:rPr>
        <w:t>Caramello croccante</w:t>
      </w:r>
    </w:p>
    <w:p w14:paraId="1207A2AE" w14:textId="2E1151E3" w:rsidR="00815F32" w:rsidRPr="00815F32" w:rsidRDefault="00815F32" w:rsidP="0081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CH"/>
        </w:rPr>
      </w:pPr>
      <w:r w:rsidRPr="00E24FFB">
        <w:rPr>
          <w:rFonts w:ascii="Times New Roman" w:eastAsia="Times New Roman" w:hAnsi="Times New Roman" w:cs="Times New Roman"/>
          <w:sz w:val="28"/>
          <w:szCs w:val="28"/>
          <w:lang w:eastAsia="it-CH"/>
        </w:rPr>
        <w:t>Marzapane</w:t>
      </w:r>
    </w:p>
    <w:p w14:paraId="15E8233D" w14:textId="35AAF090" w:rsidR="00815F32" w:rsidRPr="00E24FFB" w:rsidRDefault="00815F32">
      <w:pPr>
        <w:rPr>
          <w:sz w:val="28"/>
          <w:szCs w:val="28"/>
        </w:rPr>
      </w:pPr>
      <w:r w:rsidRPr="00E24FFB">
        <w:rPr>
          <w:sz w:val="28"/>
          <w:szCs w:val="28"/>
        </w:rPr>
        <w:t>Crema di torrone alle noci</w:t>
      </w:r>
    </w:p>
    <w:p w14:paraId="2DFFDBD6" w14:textId="77D6869C" w:rsidR="00815F32" w:rsidRPr="00E24FFB" w:rsidRDefault="00E24FFB">
      <w:pPr>
        <w:rPr>
          <w:sz w:val="28"/>
          <w:szCs w:val="28"/>
        </w:rPr>
      </w:pPr>
      <w:r w:rsidRPr="00E24FFB">
        <w:rPr>
          <w:sz w:val="28"/>
          <w:szCs w:val="28"/>
        </w:rPr>
        <w:t>Biscotto bianco</w:t>
      </w:r>
    </w:p>
    <w:p w14:paraId="7BF6F864" w14:textId="77617478" w:rsidR="00E24FFB" w:rsidRPr="00E24FFB" w:rsidRDefault="00E24FFB">
      <w:pPr>
        <w:rPr>
          <w:sz w:val="28"/>
          <w:szCs w:val="28"/>
        </w:rPr>
      </w:pPr>
      <w:r w:rsidRPr="00E24FFB">
        <w:rPr>
          <w:sz w:val="28"/>
          <w:szCs w:val="28"/>
        </w:rPr>
        <w:t>Cocco e mandorle</w:t>
      </w:r>
    </w:p>
    <w:p w14:paraId="70BE12E8" w14:textId="3AF1B3EC" w:rsidR="00E24FFB" w:rsidRPr="00E24FFB" w:rsidRDefault="00E24FFB">
      <w:pPr>
        <w:rPr>
          <w:sz w:val="28"/>
          <w:szCs w:val="28"/>
        </w:rPr>
      </w:pPr>
      <w:r w:rsidRPr="00E24FFB">
        <w:rPr>
          <w:sz w:val="28"/>
          <w:szCs w:val="28"/>
        </w:rPr>
        <w:t>Stracciatella</w:t>
      </w:r>
    </w:p>
    <w:p w14:paraId="166F8F37" w14:textId="59DE227F" w:rsidR="00E24FFB" w:rsidRPr="00E24FFB" w:rsidRDefault="00E24FFB">
      <w:pPr>
        <w:rPr>
          <w:sz w:val="28"/>
          <w:szCs w:val="28"/>
        </w:rPr>
      </w:pPr>
      <w:r w:rsidRPr="00E24FFB">
        <w:rPr>
          <w:sz w:val="28"/>
          <w:szCs w:val="28"/>
        </w:rPr>
        <w:t>Yogurt e mirtilli</w:t>
      </w:r>
    </w:p>
    <w:p w14:paraId="39DE3DED" w14:textId="443F87AD" w:rsidR="00E24FFB" w:rsidRPr="00E24FFB" w:rsidRDefault="00E24FFB">
      <w:pPr>
        <w:rPr>
          <w:sz w:val="28"/>
          <w:szCs w:val="28"/>
        </w:rPr>
      </w:pPr>
      <w:r w:rsidRPr="00E24FFB">
        <w:rPr>
          <w:sz w:val="28"/>
          <w:szCs w:val="28"/>
        </w:rPr>
        <w:t>Limone</w:t>
      </w:r>
    </w:p>
    <w:sectPr w:rsidR="00E24FFB" w:rsidRPr="00E24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24FB0"/>
    <w:multiLevelType w:val="multilevel"/>
    <w:tmpl w:val="ABBE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32"/>
    <w:rsid w:val="00815F32"/>
    <w:rsid w:val="00E2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3A443E"/>
  <w15:chartTrackingRefBased/>
  <w15:docId w15:val="{235170A7-6FD1-4939-847C-B29806E5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peer</dc:creator>
  <cp:keywords/>
  <dc:description/>
  <cp:lastModifiedBy>vittorio peer</cp:lastModifiedBy>
  <cp:revision>1</cp:revision>
  <dcterms:created xsi:type="dcterms:W3CDTF">2020-09-22T07:29:00Z</dcterms:created>
  <dcterms:modified xsi:type="dcterms:W3CDTF">2020-09-22T07:44:00Z</dcterms:modified>
</cp:coreProperties>
</file>